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DE DIREITO DA ___ VARA DE FAMÍLIA E SUCESSÕES DA COMARCA DE _______________________________</w:t>
      </w:r>
    </w:p>
    <w:p/>
    <w:p/>
    <w:p>
      <w:r>
        <w:rPr>
          <w:b/>
          <w:sz w:val="22"/>
        </w:rPr>
        <w:t>AUTOS nº: ____________________________</w:t>
      </w:r>
    </w:p>
    <w:p/>
    <w:p/>
    <w:p>
      <w:r>
        <w:rPr>
          <w:b/>
          <w:sz w:val="22"/>
        </w:rPr>
        <w:t>REQUERENTE: ________________________________________________________________</w:t>
      </w:r>
    </w:p>
    <w:p>
      <w:r>
        <w:rPr>
          <w:b/>
          <w:sz w:val="22"/>
        </w:rPr>
        <w:t>REQUERIDO: _________________________________________________________________</w:t>
      </w:r>
    </w:p>
    <w:p/>
    <w:p/>
    <w:p>
      <w:pPr>
        <w:jc w:val="center"/>
      </w:pPr>
      <w:r>
        <w:rPr>
          <w:b/>
          <w:sz w:val="24"/>
        </w:rPr>
        <w:t>PETIÇÃO DE SOBREPARTILHA</w:t>
      </w:r>
    </w:p>
    <w:p/>
    <w:p/>
    <w:p>
      <w:r>
        <w:rPr>
          <w:b w:val="0"/>
          <w:sz w:val="22"/>
        </w:rPr>
        <w:t>O Requerente, já qualificado nos autos do processo de inventário nº ________________________, que tramita perante este Juízo, vem, por seu advogado infra-assinado, respeitosamente à presença de Vossa Excelência,</w:t>
      </w:r>
    </w:p>
    <w:p>
      <w:pPr>
        <w:jc w:val="center"/>
      </w:pPr>
      <w:r>
        <w:rPr>
          <w:b/>
          <w:sz w:val="22"/>
        </w:rPr>
        <w:t>requerer a</w:t>
      </w:r>
    </w:p>
    <w:p>
      <w:pPr>
        <w:jc w:val="center"/>
      </w:pPr>
      <w:r>
        <w:rPr>
          <w:b/>
          <w:sz w:val="22"/>
        </w:rPr>
        <w:t>SOBREPARTILHA DOS BENS INVENTARIADOS</w:t>
      </w:r>
    </w:p>
    <w:p/>
    <w:p>
      <w:r>
        <w:rPr>
          <w:b/>
          <w:sz w:val="22"/>
        </w:rPr>
        <w:t>I – DOS FATOS E FUNDAMENTOS</w:t>
      </w:r>
    </w:p>
    <w:p/>
    <w:p>
      <w:pPr>
        <w:ind w:firstLine="360"/>
      </w:pPr>
      <w:r>
        <w:rPr>
          <w:b w:val="0"/>
          <w:sz w:val="22"/>
        </w:rPr>
        <w:t>1. O inventário supracitado foi devidamente concluído, com a partilha homologada por este Juízo, conforme sentença de fls. ______________.</w:t>
      </w:r>
    </w:p>
    <w:p>
      <w:pPr>
        <w:ind w:firstLine="360"/>
      </w:pPr>
      <w:r>
        <w:rPr>
          <w:b w:val="0"/>
          <w:sz w:val="22"/>
        </w:rPr>
        <w:t>2. Contudo, após a homologação da partilha, foram encontradas novas questões relativas à divisão dos bens, que não foram contempladas na partilha inicial, seja por omissão, erro material ou inclusão de bens não considerados na fase anterior.</w:t>
      </w:r>
    </w:p>
    <w:p>
      <w:pPr>
        <w:ind w:firstLine="360"/>
      </w:pPr>
      <w:r>
        <w:rPr>
          <w:b w:val="0"/>
          <w:sz w:val="22"/>
        </w:rPr>
        <w:t>3. A sobrepartilha é medida necessária e prevista em nosso ordenamento jurídico para garantir a correta e justa divisão do patrimônio deixado pelo falecido, nos termos do artigo 619 do Código de Processo Civil.</w:t>
      </w:r>
    </w:p>
    <w:p>
      <w:pPr>
        <w:ind w:firstLine="360"/>
      </w:pPr>
      <w:r>
        <w:rPr>
          <w:b w:val="0"/>
          <w:sz w:val="22"/>
        </w:rPr>
        <w:t>4. O artigo 1.015, inciso II, do Código de Processo Civil, também assegura que, havendo a necessidade de complementação da partilha, pode ser requerida a sobrepartilha para inclusão, exclusão ou retificação dos bens partilhados.</w:t>
      </w:r>
    </w:p>
    <w:p/>
    <w:p>
      <w:r>
        <w:rPr>
          <w:b/>
          <w:sz w:val="22"/>
        </w:rPr>
        <w:t>II – DOS BENS A SEREM SOBREPARTILHADOS</w:t>
      </w:r>
    </w:p>
    <w:p/>
    <w:p>
      <w:pPr>
        <w:ind w:firstLine="360"/>
      </w:pPr>
      <w:r>
        <w:rPr>
          <w:b w:val="0"/>
          <w:sz w:val="22"/>
        </w:rPr>
        <w:t>5. São os seguintes os bens que devem ser objeto da presente sobrepartilha:</w:t>
      </w:r>
    </w:p>
    <w:p>
      <w:pPr>
        <w:ind w:firstLine="360"/>
      </w:pPr>
      <w:r>
        <w:rPr>
          <w:b w:val="0"/>
          <w:sz w:val="22"/>
        </w:rPr>
        <w:t>- Descrição detalhada do bem 1: ________________________________________________________________</w:t>
      </w:r>
    </w:p>
    <w:p>
      <w:pPr>
        <w:ind w:firstLine="360"/>
      </w:pPr>
      <w:r>
        <w:rPr>
          <w:b w:val="0"/>
          <w:sz w:val="22"/>
        </w:rPr>
        <w:t>- Descrição detalhada do bem 2: ________________________________________________________________</w:t>
      </w:r>
    </w:p>
    <w:p>
      <w:pPr>
        <w:ind w:firstLine="360"/>
      </w:pPr>
      <w:r>
        <w:rPr>
          <w:b w:val="0"/>
          <w:sz w:val="22"/>
        </w:rPr>
        <w:t>- Descrição detalhada do bem 3: ________________________________________________________________</w:t>
      </w:r>
    </w:p>
    <w:p>
      <w:pPr>
        <w:ind w:firstLine="360"/>
      </w:pPr>
      <w:r>
        <w:rPr>
          <w:b w:val="0"/>
          <w:sz w:val="22"/>
        </w:rPr>
        <w:t>6. A inclusão destes bens é imprescindível para que a partilha alcance a sua finalidade de forma completa e equitativa.</w:t>
      </w:r>
    </w:p>
    <w:p/>
    <w:p>
      <w:r>
        <w:rPr>
          <w:b/>
          <w:sz w:val="22"/>
        </w:rPr>
        <w:t>III – DOS REQUERIMENTOS</w:t>
      </w:r>
    </w:p>
    <w:p/>
    <w:p>
      <w:pPr>
        <w:ind w:firstLine="360"/>
      </w:pPr>
      <w:r>
        <w:rPr>
          <w:b w:val="0"/>
          <w:sz w:val="22"/>
        </w:rPr>
        <w:t>7. Diante do exposto, requer:</w:t>
      </w:r>
    </w:p>
    <w:p>
      <w:pPr>
        <w:ind w:firstLine="360"/>
      </w:pPr>
      <w:r>
        <w:rPr>
          <w:b w:val="0"/>
          <w:sz w:val="22"/>
        </w:rPr>
        <w:t>a) A admissão da presente petição de sobrepartilha, com a consequente intimação dos interessados para manifestação;</w:t>
      </w:r>
    </w:p>
    <w:p>
      <w:pPr>
        <w:ind w:firstLine="360"/>
      </w:pPr>
      <w:r>
        <w:rPr>
          <w:b w:val="0"/>
          <w:sz w:val="22"/>
        </w:rPr>
        <w:t>b) A inclusão dos bens indicados no item II na partilha definitiva dos bens deixados pelo falecido;</w:t>
      </w:r>
    </w:p>
    <w:p>
      <w:pPr>
        <w:ind w:firstLine="360"/>
      </w:pPr>
      <w:r>
        <w:rPr>
          <w:b w:val="0"/>
          <w:sz w:val="22"/>
        </w:rPr>
        <w:t>c) A expedição dos competentes mandados para registro e averbação junto aos órgãos públicos competentes;</w:t>
      </w:r>
    </w:p>
    <w:p>
      <w:pPr>
        <w:ind w:firstLine="360"/>
      </w:pPr>
      <w:r>
        <w:rPr>
          <w:b w:val="0"/>
          <w:sz w:val="22"/>
        </w:rPr>
        <w:t>d) A condenação dos requeridos ao pagamento das custas processuais e demais cominações legais, caso haja resistência injustificada;</w:t>
      </w:r>
    </w:p>
    <w:p>
      <w:pPr>
        <w:ind w:firstLine="360"/>
      </w:pPr>
      <w:r>
        <w:rPr>
          <w:b w:val="0"/>
          <w:sz w:val="22"/>
        </w:rPr>
        <w:t>e) A produção de todas as provas admitidas em direito, especialmente documental e testemunhal, caso necessário.</w:t>
      </w:r>
    </w:p>
    <w:p/>
    <w:p>
      <w:r>
        <w:rPr>
          <w:b/>
          <w:sz w:val="22"/>
        </w:rPr>
        <w:t>IV – DO VALOR DA CAUSA</w:t>
      </w:r>
    </w:p>
    <w:p/>
    <w:p>
      <w:pPr>
        <w:ind w:firstLine="360"/>
      </w:pPr>
      <w:r>
        <w:rPr>
          <w:b w:val="0"/>
          <w:sz w:val="22"/>
        </w:rPr>
        <w:t>8. Dá-se à presente sobrepartilha o valor de R$ __________________________ (_______________________________ reais), para efeitos fiscais e de alçada.</w:t>
      </w:r>
    </w:p>
    <w:p/>
    <w:p/>
    <w:p>
      <w:pPr>
        <w:jc w:val="center"/>
      </w:pPr>
      <w:r>
        <w:rPr>
          <w:b w:val="0"/>
          <w:sz w:val="22"/>
        </w:rPr>
        <w:t>Nestes termos,</w:t>
      </w:r>
    </w:p>
    <w:p>
      <w:pPr>
        <w:jc w:val="center"/>
      </w:pPr>
      <w:r>
        <w:rPr>
          <w:b w:val="0"/>
          <w:sz w:val="22"/>
        </w:rPr>
        <w:t>pede deferimento.</w:t>
      </w:r>
    </w:p>
    <w:p/>
    <w:p/>
    <w:p/>
    <w:p/>
    <w:p>
      <w:r>
        <w:rPr>
          <w:b w:val="0"/>
          <w:sz w:val="22"/>
        </w:rPr>
        <w:t>Local, ________________________________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https://documentos-juris.com/sobrepartilha/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sobrepartilh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