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EXCELENTÍSSIMO(A) SENHOR(A) DOUTOR(A) JUIZ(A) DE DIREITO DA ___ VARA CÍVEL/CRIMINAL/DO TRABALHO DE ____________________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2"/>
        </w:rPr>
        <w:t>Nome/Razão Social: 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</w:t>
      </w:r>
    </w:p>
    <w:p/>
    <w:p/>
    <w:p>
      <w:pPr>
        <w:jc w:val="center"/>
      </w:pPr>
      <w:r>
        <w:rPr>
          <w:b/>
          <w:sz w:val="22"/>
        </w:rPr>
        <w:t>PEDIDO DE RECONSIDERAÇÃO</w:t>
      </w:r>
    </w:p>
    <w:p/>
    <w:p/>
    <w:p>
      <w:r>
        <w:rPr>
          <w:b/>
          <w:sz w:val="22"/>
        </w:rPr>
        <w:t>I – SÍNTESE DOS FATOS</w:t>
      </w:r>
    </w:p>
    <w:p/>
    <w:p>
      <w:r>
        <w:rPr>
          <w:b w:val="0"/>
          <w:sz w:val="22"/>
        </w:rPr>
        <w:t>O(A) Requerente ajuizou a ação nº _____________ perante este juízo, cujo objeto é _______________________________________________________________.</w:t>
      </w:r>
    </w:p>
    <w:p>
      <w:r>
        <w:rPr>
          <w:b w:val="0"/>
          <w:sz w:val="22"/>
        </w:rPr>
        <w:t>Ocorre que, em decisão proferida em __/__/__, o(a) MM. Juiz(a) julgou _______________________________________________________________,</w:t>
      </w:r>
    </w:p>
    <w:p>
      <w:r>
        <w:rPr>
          <w:b w:val="0"/>
          <w:sz w:val="22"/>
        </w:rPr>
        <w:t>com fundamento em ______________________________________________________, não acolhendo os argumentos apresentados pelo(a) Requerente.</w:t>
      </w:r>
    </w:p>
    <w:p/>
    <w:p>
      <w:r>
        <w:rPr>
          <w:b/>
          <w:sz w:val="22"/>
        </w:rPr>
        <w:t>II – FUNDAMENTOS JURÍDICOS</w:t>
      </w:r>
    </w:p>
    <w:p/>
    <w:p>
      <w:r>
        <w:rPr>
          <w:b w:val="0"/>
          <w:sz w:val="22"/>
        </w:rPr>
        <w:t>O presente pedido de reconsideração fundamenta-se na necessidade de reavaliação da decisão,</w:t>
      </w:r>
    </w:p>
    <w:p>
      <w:r>
        <w:rPr>
          <w:b w:val="0"/>
          <w:sz w:val="22"/>
        </w:rPr>
        <w:t>considerando que ________________________________________________________________, o que demonstra a possibilidade de revisão da decisão nos termos do artigo 496 e seguintes do Código de Processo Civil,</w:t>
      </w:r>
    </w:p>
    <w:p>
      <w:r>
        <w:rPr>
          <w:b w:val="0"/>
          <w:sz w:val="22"/>
        </w:rPr>
        <w:t>bem como na jurisprudência consolidada dos tribunais superiores, especialmente:</w:t>
      </w:r>
    </w:p>
    <w:p>
      <w:r>
        <w:rPr>
          <w:b w:val="0"/>
          <w:sz w:val="22"/>
        </w:rPr>
        <w:t>- Art. 496 do CPC: "O juiz poderá, de ofício ou a requerimento da parte, reconsiderar sua decisão interlocutória no prazo de cinco dias."</w:t>
      </w:r>
    </w:p>
    <w:p>
      <w:r>
        <w:rPr>
          <w:b w:val="0"/>
          <w:sz w:val="22"/>
        </w:rPr>
        <w:t>- Súmula 473 do STF: "A administração pode anular seus próprios atos, quando eivados de vícios que os tornam ilegais,</w:t>
      </w:r>
    </w:p>
    <w:p>
      <w:r>
        <w:rPr>
          <w:b w:val="0"/>
          <w:sz w:val="22"/>
        </w:rPr>
        <w:t xml:space="preserve">        porque deles não se originam direitos;</w:t>
      </w:r>
    </w:p>
    <w:p>
      <w:r>
        <w:rPr>
          <w:b w:val="0"/>
          <w:sz w:val="22"/>
        </w:rPr>
        <w:t>- Precedentes do STJ e TST que confirmam a possibilidade de reconsideração em casos análogos.</w:t>
      </w:r>
    </w:p>
    <w:p/>
    <w:p>
      <w:r>
        <w:rPr>
          <w:b/>
          <w:sz w:val="22"/>
        </w:rPr>
        <w:t>III – DAS RAZÕES PARA RECONSIDERAÇÃO</w:t>
      </w:r>
    </w:p>
    <w:p/>
    <w:p>
      <w:r>
        <w:rPr>
          <w:b w:val="0"/>
          <w:sz w:val="22"/>
        </w:rPr>
        <w:t>1. Erro na valoração das provas: 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_______________________________________________________________________________________</w:t>
      </w:r>
    </w:p>
    <w:p>
      <w:r>
        <w:rPr>
          <w:b w:val="0"/>
          <w:sz w:val="22"/>
        </w:rPr>
        <w:t>2. Omissão de fatos relevantes: 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_______________________________________________________________________________________</w:t>
      </w:r>
    </w:p>
    <w:p>
      <w:r>
        <w:rPr>
          <w:b w:val="0"/>
          <w:sz w:val="22"/>
        </w:rPr>
        <w:t>3. Interpretação equivocada do direito aplicável: 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_______________________________________________________________________________________</w:t>
      </w:r>
    </w:p>
    <w:p>
      <w:r>
        <w:rPr>
          <w:b w:val="0"/>
          <w:sz w:val="22"/>
        </w:rPr>
        <w:t>4. Novos documentos e fatos supervenientes: 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_______________________________________________________________________________________</w:t>
      </w:r>
    </w:p>
    <w:p/>
    <w:p>
      <w:r>
        <w:rPr>
          <w:b/>
          <w:sz w:val="22"/>
        </w:rPr>
        <w:t>IV – DO PEDIDO</w:t>
      </w:r>
    </w:p>
    <w:p/>
    <w:p>
      <w:r>
        <w:rPr>
          <w:b w:val="0"/>
          <w:sz w:val="22"/>
        </w:rPr>
        <w:t>Diante do exposto, requer o(a) Requerente que Vossa Excelência:</w:t>
      </w:r>
    </w:p>
    <w:p>
      <w:r>
        <w:rPr>
          <w:b w:val="0"/>
          <w:sz w:val="22"/>
        </w:rPr>
        <w:t>a) Reconsidere a decisão proferida nos autos da ação nº ___________, reconsiderando os pontos _______________;</w:t>
      </w:r>
    </w:p>
    <w:p>
      <w:r>
        <w:rPr>
          <w:b w:val="0"/>
          <w:sz w:val="22"/>
        </w:rPr>
        <w:t>b) Caso não seja esse o entendimento, requer que seja recebido o presente pedido como recurso cabível;</w:t>
      </w:r>
    </w:p>
    <w:p>
      <w:r>
        <w:rPr>
          <w:b w:val="0"/>
          <w:sz w:val="22"/>
        </w:rPr>
        <w:t>c) Seja concedido o efeito suspensivo à decisão até o julgamento da reconsideração;</w:t>
      </w:r>
    </w:p>
    <w:p>
      <w:r>
        <w:rPr>
          <w:b w:val="0"/>
          <w:sz w:val="22"/>
        </w:rPr>
        <w:t>d) A intimação do(a) Requerido(a) para que se manifeste, caso entenda necessário;</w:t>
      </w:r>
    </w:p>
    <w:p>
      <w:r>
        <w:rPr>
          <w:b w:val="0"/>
          <w:sz w:val="22"/>
        </w:rPr>
        <w:t>e) A condenação do(a) Requerido(a) ao pagamento das custas processuais e honorários advocatícios,</w:t>
      </w:r>
    </w:p>
    <w:p>
      <w:r>
        <w:rPr>
          <w:b w:val="0"/>
          <w:sz w:val="22"/>
        </w:rPr>
        <w:t xml:space="preserve">   caso haja resistência injustificada ao pedido.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______________________________, ________________</w:t>
      </w:r>
    </w:p>
    <w:p>
      <w:r>
        <w:rPr>
          <w:b w:val="0"/>
          <w:sz w:val="22"/>
        </w:rPr>
        <w:t>Local e data</w:t>
      </w:r>
    </w:p>
    <w:p/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Nome do(a) Advogado(a)</w:t>
      </w:r>
    </w:p>
    <w:p>
      <w:r>
        <w:rPr>
          <w:b w:val="0"/>
          <w:sz w:val="22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https://documentos-juris.com/reconsideracao/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reconsideraca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