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PETIÇÃO INICIAL - ACIDENTE DE TRÂNSITO</w:t>
      </w:r>
    </w:p>
    <w:p/>
    <w:p>
      <w:r>
        <w:rPr>
          <w:b w:val="0"/>
          <w:sz w:val="20"/>
        </w:rPr>
        <w:t>EXCELENTÍSSIMO(A) SENHOR(A) DOUTOR(A) JUIZ(A) DE DIREITO DA ___ VARA CÍVEL DA COMARCA DE ________________________</w:t>
      </w:r>
    </w:p>
    <w:p/>
    <w:p>
      <w:r>
        <w:rPr>
          <w:b w:val="0"/>
          <w:sz w:val="20"/>
        </w:rPr>
        <w:t>AUTOR: _________________________________________________________________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</w:t>
      </w:r>
    </w:p>
    <w:p>
      <w:r>
        <w:rPr>
          <w:b w:val="0"/>
          <w:sz w:val="20"/>
        </w:rPr>
        <w:t>CPF: 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</w:t>
      </w:r>
    </w:p>
    <w:p/>
    <w:p>
      <w:r>
        <w:rPr>
          <w:b w:val="0"/>
          <w:sz w:val="20"/>
        </w:rPr>
        <w:t>RÉU: ___________________________________________________________________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</w:t>
      </w:r>
    </w:p>
    <w:p>
      <w:r>
        <w:rPr>
          <w:b w:val="0"/>
          <w:sz w:val="20"/>
        </w:rPr>
        <w:t>CPF/CNPJ: 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/>
          <w:sz w:val="20"/>
        </w:rPr>
        <w:t>1. O Autor, na qualidade de pedestre/motorista/passageiro, sofreu acidente de trânsito ocorrido em local ________________, no qual estava na data e circunstância que segue: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2. O acidente aconteceu em decorrência da conduta negligente, imprudente e/ou imperita do Réu, que agiu com violação das normas de trânsito, conforme se comprova pelas seguintes circunstâncias: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3. Como consequência do acidente, o Autor sofreu danos materiais, morais e físicos, tais como: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 w:val="0"/>
          <w:sz w:val="20"/>
        </w:rPr>
        <w:t>4. O Autor buscou atendimento médico/hospitalar, ficando comprovadas as lesões e sequelas decorrentes do acidente, conforme documentos que instruem esta petição.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1. O Código de Trânsito Brasileiro (Lei nº 9.503/97) e o Código Civil (Lei nº 10.406/02) aplicam-se à espécie, impondo responsabilidade civil ao causador do dano, nos termos dos artigos 186, 927 e seguintes.</w:t>
      </w:r>
    </w:p>
    <w:p/>
    <w:p>
      <w:r>
        <w:rPr>
          <w:b w:val="0"/>
          <w:sz w:val="20"/>
        </w:rPr>
        <w:t>2. A responsabilidade do Réu é objetiva/subjetiva, pois restou comprovada a culpa/dolo na causação do acidente, conforme provas anexas.</w:t>
      </w:r>
    </w:p>
    <w:p/>
    <w:p>
      <w:r>
        <w:rPr>
          <w:b w:val="0"/>
          <w:sz w:val="20"/>
        </w:rPr>
        <w:t>3. O Autor faz jus à reparação integral dos danos sofridos, incluindo danos materiais, morais e lucros cessantes, nos termos da legislação vigente e da jurisprudência consolidada.</w:t>
      </w:r>
    </w:p>
    <w:p/>
    <w:p>
      <w:r>
        <w:rPr>
          <w:b/>
          <w:sz w:val="22"/>
        </w:rPr>
        <w:t>III – DOS DANOS MATERIAIS</w:t>
      </w:r>
    </w:p>
    <w:p/>
    <w:p>
      <w:r>
        <w:rPr>
          <w:b w:val="0"/>
          <w:sz w:val="20"/>
        </w:rPr>
        <w:t>1. Danos ao veículo do Autor, avaliados em R$ ____________________________, conforme orçamento e notas fiscais anexas.</w:t>
      </w:r>
    </w:p>
    <w:p/>
    <w:p>
      <w:r>
        <w:rPr>
          <w:b w:val="0"/>
          <w:sz w:val="20"/>
        </w:rPr>
        <w:t>2. Despesas médicas e hospitalares, no valor de R$ __________________________, comprovadas por recibos e relatórios médicos.</w:t>
      </w:r>
    </w:p>
    <w:p/>
    <w:p>
      <w:r>
        <w:rPr>
          <w:b w:val="0"/>
          <w:sz w:val="20"/>
        </w:rPr>
        <w:t>3. Outras despesas decorrentes do acidente: 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2"/>
        </w:rPr>
        <w:t>IV – DOS DANOS MORAIS</w:t>
      </w:r>
    </w:p>
    <w:p/>
    <w:p>
      <w:r>
        <w:rPr>
          <w:b w:val="0"/>
          <w:sz w:val="20"/>
        </w:rPr>
        <w:t>1. O Autor sofreu abalo psicológico, sofrimento e humilhação em razão do acidente, que ultrapassam o mero dissabor cotidiano, caracterizando dano moral indenizável.</w:t>
      </w:r>
    </w:p>
    <w:p/>
    <w:p>
      <w:r>
        <w:rPr>
          <w:b w:val="0"/>
          <w:sz w:val="20"/>
        </w:rPr>
        <w:t>2. Jurisprudência do Superior Tribunal de Justiça e dos Tribunais Estaduais reconhece o direito à indenização por danos morais em casos similares.</w:t>
      </w:r>
    </w:p>
    <w:p/>
    <w:p>
      <w:r>
        <w:rPr>
          <w:b/>
          <w:sz w:val="22"/>
        </w:rPr>
        <w:t>V – DOS LUCROS CESSANTES</w:t>
      </w:r>
    </w:p>
    <w:p/>
    <w:p>
      <w:r>
        <w:rPr>
          <w:b w:val="0"/>
          <w:sz w:val="20"/>
        </w:rPr>
        <w:t>1. O Autor ficou impossibilitado de exercer suas atividades laborativas pelo período de ________________, resultando em prejuízo financeiro estimado em R$ ________________.</w:t>
      </w:r>
    </w:p>
    <w:p/>
    <w:p>
      <w:r>
        <w:rPr>
          <w:b/>
          <w:sz w:val="22"/>
        </w:rPr>
        <w:t>VI – DOS PEDIDOS</w:t>
      </w:r>
    </w:p>
    <w:p/>
    <w:p>
      <w:r>
        <w:rPr>
          <w:b/>
          <w:sz w:val="20"/>
        </w:rPr>
        <w:t>Diante do exposto, requer a Vossa Excelência:</w:t>
      </w:r>
    </w:p>
    <w:p/>
    <w:p>
      <w:r>
        <w:rPr>
          <w:b/>
          <w:sz w:val="20"/>
        </w:rPr>
        <w:t>1. A citação do Réu para, querendo, apresentar contestação no prazo legal;</w:t>
      </w:r>
    </w:p>
    <w:p>
      <w:r>
        <w:rPr>
          <w:b/>
          <w:sz w:val="20"/>
        </w:rPr>
        <w:t>2. A condenação do Réu ao pagamento de indenização por danos materiais, no valor apurado nos autos;</w:t>
      </w:r>
    </w:p>
    <w:p>
      <w:r>
        <w:rPr>
          <w:b/>
          <w:sz w:val="20"/>
        </w:rPr>
        <w:t>3. A condenação do Réu ao pagamento de indenização por danos morais, em valor a ser arbitrado por este juízo;</w:t>
      </w:r>
    </w:p>
    <w:p>
      <w:r>
        <w:rPr>
          <w:b/>
          <w:sz w:val="20"/>
        </w:rPr>
        <w:t>4. A condenação do Réu ao pagamento de lucros cessantes, conforme demonstrado;</w:t>
      </w:r>
    </w:p>
    <w:p>
      <w:r>
        <w:rPr>
          <w:b/>
          <w:sz w:val="20"/>
        </w:rPr>
        <w:t>5. A produção de todas as provas admitidas em direito, especialmente documental, pericial, testemunhal e depoimento pessoal do Réu;</w:t>
      </w:r>
    </w:p>
    <w:p>
      <w:r>
        <w:rPr>
          <w:b/>
          <w:sz w:val="20"/>
        </w:rPr>
        <w:t>6. A concessão dos benefícios da justiça gratuita, caso o Autor declare insuficiência de recursos;</w:t>
      </w:r>
    </w:p>
    <w:p>
      <w:r>
        <w:rPr>
          <w:b w:val="0"/>
          <w:sz w:val="20"/>
        </w:rPr>
        <w:t>7. A condenação do Réu ao pagamento das custas processuais e honorários advocatícios.</w:t>
      </w:r>
    </w:p>
    <w:p/>
    <w:p>
      <w:r>
        <w:rPr>
          <w:b/>
          <w:sz w:val="22"/>
        </w:rPr>
        <w:t>VII – DO VALOR DA CAUSA</w:t>
      </w:r>
    </w:p>
    <w:p/>
    <w:p>
      <w:r>
        <w:rPr>
          <w:b w:val="0"/>
          <w:sz w:val="20"/>
        </w:rPr>
        <w:t>Dá-se à causa o valor de R$ ______________________________________ para efeitos fiscais e de alçada.</w:t>
      </w:r>
    </w:p>
    <w:p/>
    <w:p>
      <w:r>
        <w:rPr>
          <w:b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____________________________</w:t>
      </w:r>
    </w:p>
    <w:p>
      <w:r>
        <w:rPr>
          <w:b w:val="0"/>
          <w:sz w:val="20"/>
        </w:rPr>
        <w:t>Local                                                    Data</w:t>
      </w:r>
    </w:p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https://documentos-juris.com/peticao-inicial-acidente-de-transito/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peticao-inicial-acidente-de-transit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