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USUCAPIÃO</w:t>
      </w:r>
    </w:p>
    <w:p/>
    <w:p>
      <w:r>
        <w:rPr>
          <w:b w:val="0"/>
          <w:sz w:val="22"/>
        </w:rPr>
        <w:t>EXCELENTÍSSIMO(A) SENHOR(A) DOUTOR(A) JUIZ(A) DE DIREITO DA ___ VARA CÍVEL DA COMARCA DE ____________________</w:t>
      </w:r>
    </w:p>
    <w:p/>
    <w:p>
      <w:r>
        <w:rPr>
          <w:b w:val="0"/>
          <w:sz w:val="22"/>
        </w:rPr>
        <w:t>REQUERENTE: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_____________________________________________</w:t>
      </w:r>
    </w:p>
    <w:p>
      <w:r>
        <w:rPr>
          <w:b w:val="0"/>
          <w:sz w:val="22"/>
        </w:rPr>
        <w:t>CPF: _____________________________________________________________________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</w:t>
      </w:r>
    </w:p>
    <w:p>
      <w:r>
        <w:rPr>
          <w:b w:val="0"/>
          <w:sz w:val="22"/>
        </w:rPr>
        <w:t>CEP: ____________________    TELEFONE: 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ASSUNTO: AÇÃO DE USUCAPIÃO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1. O Requerente é possuidor manso, pacífico, contínuo e com ânimo de dono do imóvel situado à ________________________________________________________________,</w:t>
      </w:r>
    </w:p>
    <w:p>
      <w:r>
        <w:rPr>
          <w:b w:val="0"/>
          <w:sz w:val="22"/>
        </w:rPr>
        <w:t>no município de ____________________________, Estado de ____________, descrito e caracterizado na matrícula nº __________ do Cartório de Registro de Imóveis de _______________,</w:t>
      </w:r>
    </w:p>
    <w:p>
      <w:r>
        <w:rPr>
          <w:b w:val="0"/>
          <w:sz w:val="22"/>
        </w:rPr>
        <w:t>com as seguintes confrontações: ____________________________________________________________.</w:t>
      </w:r>
    </w:p>
    <w:p/>
    <w:p>
      <w:r>
        <w:rPr>
          <w:b w:val="0"/>
          <w:sz w:val="22"/>
        </w:rPr>
        <w:t>2. O imóvel possui área de aproximadamente ______ metros quadrados e está assim delimitado: ________________.</w:t>
      </w:r>
    </w:p>
    <w:p/>
    <w:p>
      <w:r>
        <w:rPr>
          <w:b w:val="0"/>
          <w:sz w:val="22"/>
        </w:rPr>
        <w:t>3. O Requerente exerce a posse do imóvel desde _____ anos atrás, sem interrupções, de forma pública, pacífica e ininterrupta, sem oposição ou contestação de terceiros,</w:t>
      </w:r>
    </w:p>
    <w:p>
      <w:r>
        <w:rPr>
          <w:b w:val="0"/>
          <w:sz w:val="22"/>
        </w:rPr>
        <w:t>em especial do(s) proprietário(s) anterior(es) e/ou confrontantes.</w:t>
      </w:r>
    </w:p>
    <w:p/>
    <w:p>
      <w:r>
        <w:rPr>
          <w:b w:val="0"/>
          <w:sz w:val="22"/>
        </w:rPr>
        <w:t>4. Tal posse tem sido exercida com ânimo de dono, ou seja, com intenção inequívoca de proprietário, tendo sido realizado no imóvel as benfeitorias necessárias e úteis,</w:t>
      </w:r>
    </w:p>
    <w:p>
      <w:r>
        <w:rPr>
          <w:b w:val="0"/>
          <w:sz w:val="22"/>
        </w:rPr>
        <w:t>como ________________________________________________________________.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5. O artigo 1.238 do Código Civil dispõe que aquele que, por 15 (quinze) anos, possuir como seu um imóvel, sem oposição, adquirir-lhe-á a propriedade, independentemente de título e boa-fé.</w:t>
      </w:r>
    </w:p>
    <w:p/>
    <w:p>
      <w:r>
        <w:rPr>
          <w:b w:val="0"/>
          <w:sz w:val="22"/>
        </w:rPr>
        <w:t>6. Ademais, o artigo 1.240 do Código Civil prevê que o prazo de usucapião será reduzido para 10 (dez) anos se o possuidor houver estabelecido no imóvel a sua moradia habitual,</w:t>
      </w:r>
    </w:p>
    <w:p>
      <w:r>
        <w:rPr>
          <w:b w:val="0"/>
          <w:sz w:val="22"/>
        </w:rPr>
        <w:t>ou nele realizado obras ou serviços de caráter produtivo.</w:t>
      </w:r>
    </w:p>
    <w:p/>
    <w:p>
      <w:r>
        <w:rPr>
          <w:b w:val="0"/>
          <w:sz w:val="22"/>
        </w:rPr>
        <w:t>7. O Requerente preenche todos os requisitos legais para aquisição da propriedade do imóvel por usucapião, conforme narrado acima.</w:t>
      </w:r>
    </w:p>
    <w:p/>
    <w:p>
      <w:r>
        <w:rPr>
          <w:b/>
          <w:sz w:val="24"/>
        </w:rPr>
        <w:t>III – DOS PEDIDOS</w:t>
      </w:r>
    </w:p>
    <w:p/>
    <w:p>
      <w:r>
        <w:rPr>
          <w:b/>
          <w:sz w:val="22"/>
        </w:rPr>
        <w:t>Diante do exposto, requer:</w:t>
      </w:r>
    </w:p>
    <w:p/>
    <w:p>
      <w:r>
        <w:rPr>
          <w:b/>
          <w:sz w:val="22"/>
        </w:rPr>
        <w:t>a) A citação dos confrontantes e interessados, nos endereços constantes da matrícula e/ou que se fizerem saber, para que, querendo, contestem a presente ação, sob pena de revelia;</w:t>
      </w:r>
    </w:p>
    <w:p/>
    <w:p>
      <w:r>
        <w:rPr>
          <w:b/>
          <w:sz w:val="22"/>
        </w:rPr>
        <w:t>b) A produção de todas as provas em direito admitidas, especialmente documental, testemunhal e pericial, se necessário;</w:t>
      </w:r>
    </w:p>
    <w:p/>
    <w:p>
      <w:r>
        <w:rPr>
          <w:b/>
          <w:sz w:val="22"/>
        </w:rPr>
        <w:t>c) Ao final, a procedência do pedido para que seja declarada a aquisição da propriedade do imóvel descrito na matrícula nº ________ por meio de usucapião em favor do Requerente,</w:t>
      </w:r>
    </w:p>
    <w:p>
      <w:r>
        <w:rPr>
          <w:b w:val="0"/>
          <w:sz w:val="22"/>
        </w:rPr>
        <w:t>com o consequente registro no Cartório de Registro de Imóveis competente;</w:t>
      </w:r>
    </w:p>
    <w:p/>
    <w:p>
      <w:r>
        <w:rPr>
          <w:b/>
          <w:sz w:val="22"/>
        </w:rPr>
        <w:t>d) A condenação dos Réus ao pagamento das custas e honorários advocatícios;</w:t>
      </w:r>
    </w:p>
    <w:p/>
    <w:p>
      <w:r>
        <w:rPr>
          <w:b/>
          <w:sz w:val="22"/>
        </w:rPr>
        <w:t>e) A concessão dos benefícios da justiça gratuita, caso o Requerente não possa arcar com as despesas processuais, nos termos da Lei nº 1.060/50 e do Código de Processo Civil.</w:t>
      </w:r>
    </w:p>
    <w:p/>
    <w:p>
      <w:r>
        <w:rPr>
          <w:b/>
          <w:sz w:val="24"/>
        </w:rPr>
        <w:t>IV – DAS PROVAS</w:t>
      </w:r>
    </w:p>
    <w:p/>
    <w:p>
      <w:r>
        <w:rPr>
          <w:b/>
          <w:sz w:val="22"/>
        </w:rPr>
        <w:t>Protesta provar o alegado por todos os meios de prova em direito admitidos, notadamente:</w:t>
      </w:r>
    </w:p>
    <w:p/>
    <w:p>
      <w:r>
        <w:rPr>
          <w:b/>
          <w:sz w:val="22"/>
        </w:rPr>
        <w:t>- Prova documental;</w:t>
      </w:r>
    </w:p>
    <w:p>
      <w:r>
        <w:rPr>
          <w:b/>
          <w:sz w:val="22"/>
        </w:rPr>
        <w:t>- Prova testemunhal, com oitiva das pessoas que conhecem a posse exercida;</w:t>
      </w:r>
    </w:p>
    <w:p>
      <w:r>
        <w:rPr>
          <w:b/>
          <w:sz w:val="22"/>
        </w:rPr>
        <w:t>- Prova pericial, para avaliação do imóvel e benfeitorias, se necessário;</w:t>
      </w:r>
    </w:p>
    <w:p>
      <w:r>
        <w:rPr>
          <w:b/>
          <w:sz w:val="22"/>
        </w:rPr>
        <w:t>- Demais provas que se fizerem necessárias para o deslinde da causa.</w:t>
      </w:r>
    </w:p>
    <w:p/>
    <w:p>
      <w:r>
        <w:rPr>
          <w:b/>
          <w:sz w:val="24"/>
        </w:rPr>
        <w:t>V – DOS REQUERIMENTOS FINAIS</w:t>
      </w:r>
    </w:p>
    <w:p/>
    <w:p>
      <w:r>
        <w:rPr>
          <w:b w:val="0"/>
          <w:sz w:val="22"/>
        </w:rPr>
        <w:t>Requer, por fim, que todas as intimações e publicações sejam feitas em nome do(a) advogado(a) ________________________, OAB/___ nº ________, sob pena de nulidade.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____________________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https://documentos-juris.com/peticao-de-usucapiao/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ticao-de-usucapi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