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PETIÇÃO INICIAL TRABALHISTA</w:t>
      </w:r>
    </w:p>
    <w:p/>
    <w:p>
      <w:r>
        <w:rPr>
          <w:b w:val="0"/>
          <w:sz w:val="22"/>
        </w:rPr>
        <w:t>EXCELENTÍSSIMO(A) SENHOR(A) DOUTOR(A) JUIZ(A) DA ___ VARA DO TRABALHO DE JUIZ DE FORA - MG</w:t>
      </w:r>
    </w:p>
    <w:p/>
    <w:p>
      <w:r>
        <w:rPr>
          <w:b w:val="0"/>
          <w:sz w:val="22"/>
        </w:rPr>
        <w:t>RECLAMANTE: 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</w:t>
      </w:r>
    </w:p>
    <w:p>
      <w:r>
        <w:rPr>
          <w:b w:val="0"/>
          <w:sz w:val="22"/>
        </w:rPr>
        <w:t>CPF: __________________________________________________________________</w:t>
      </w:r>
    </w:p>
    <w:p>
      <w:r>
        <w:rPr>
          <w:b w:val="0"/>
          <w:sz w:val="22"/>
        </w:rPr>
        <w:t>CTPS Nº: ______________________ SÉRIE: __________ UF: MG</w:t>
      </w:r>
    </w:p>
    <w:p>
      <w:r>
        <w:rPr>
          <w:b w:val="0"/>
          <w:sz w:val="22"/>
        </w:rPr>
        <w:t>PIS/PASEP: ____________________________________________________________</w:t>
      </w:r>
    </w:p>
    <w:p>
      <w:r>
        <w:rPr>
          <w:b w:val="0"/>
          <w:sz w:val="22"/>
        </w:rPr>
        <w:t>DATA DE NASCIMENTO: ___/___/_____</w:t>
      </w:r>
    </w:p>
    <w:p>
      <w:r>
        <w:rPr>
          <w:b w:val="0"/>
          <w:sz w:val="22"/>
        </w:rPr>
        <w:t>ENDEREÇO COMPLETO: 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</w:t>
      </w:r>
    </w:p>
    <w:p/>
    <w:p>
      <w:r>
        <w:rPr>
          <w:b w:val="0"/>
          <w:sz w:val="22"/>
        </w:rPr>
        <w:t>RECLAMADA: PADARIA JUIZ DE FORA LTDA</w:t>
      </w:r>
    </w:p>
    <w:p>
      <w:r>
        <w:rPr>
          <w:b w:val="0"/>
          <w:sz w:val="22"/>
        </w:rPr>
        <w:t>CNPJ: _________________________________________________________________</w:t>
      </w:r>
    </w:p>
    <w:p>
      <w:r>
        <w:rPr>
          <w:b w:val="0"/>
          <w:sz w:val="22"/>
        </w:rPr>
        <w:t>INSCRIÇÃO ESTADUAL: ___________________________________________________</w:t>
      </w:r>
    </w:p>
    <w:p>
      <w:r>
        <w:rPr>
          <w:b w:val="0"/>
          <w:sz w:val="22"/>
        </w:rPr>
        <w:t>ENDEREÇO COMPLETO: Rua ________________, nº ____, Bairro ____________, Juiz de Fora - MG</w:t>
      </w:r>
    </w:p>
    <w:p>
      <w:r>
        <w:rPr>
          <w:b w:val="0"/>
          <w:sz w:val="22"/>
        </w:rPr>
        <w:t>RAMO DE ATIVIDADE: Panificação e Confeitaria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DATA DE ADMISSÃO: ___/___/______    DATA DE DEMISSÃO: ___/___/______</w:t>
      </w:r>
    </w:p>
    <w:p>
      <w:r>
        <w:rPr>
          <w:b w:val="0"/>
          <w:sz w:val="22"/>
        </w:rPr>
        <w:t>FUNÇÃO: ________________________    ÚLTIMO SALÁRIO: R$ ______________</w:t>
      </w:r>
    </w:p>
    <w:p/>
    <w:p>
      <w:r>
        <w:rPr>
          <w:b w:val="0"/>
          <w:sz w:val="22"/>
        </w:rPr>
        <w:t>1. O Reclamante foi admitido pela Reclamada para exercer a função de ________________, desempenhando suas atividades com dedicação e dentro do horário estipulado, conforme registro em sua CTPS.</w:t>
      </w:r>
    </w:p>
    <w:p>
      <w:r>
        <w:rPr>
          <w:b w:val="0"/>
          <w:sz w:val="22"/>
        </w:rPr>
        <w:t>2. A jornada de trabalho era de ___ horas diárias, com intervalo para descanso e alimentação de ___ minutos, respeitando, em parte, a legislação vigente, porém com diversas horas extras não pagas devidamente.</w:t>
      </w:r>
    </w:p>
    <w:p>
      <w:r>
        <w:rPr>
          <w:b w:val="0"/>
          <w:sz w:val="22"/>
        </w:rPr>
        <w:t>3. Apesar do empenho do Reclamante, a Reclamada não efetuou o pagamento correto das verbas trabalhistas, tais como horas extras, adicional noturno e FGTS, além de atrasos frequentes no pagamento do salário.</w:t>
      </w:r>
    </w:p>
    <w:p>
      <w:r>
        <w:rPr>
          <w:b w:val="0"/>
          <w:sz w:val="22"/>
        </w:rPr>
        <w:t>4. O desligamento ocorreu sem justa causa, porém sem o pagamento das verbas rescisórias devidas, bem como sem a entrega dos documentos necessários para habilitação ao seguro-desemprego.</w:t>
      </w:r>
    </w:p>
    <w:p>
      <w:r>
        <w:rPr>
          <w:b w:val="0"/>
          <w:sz w:val="22"/>
        </w:rPr>
        <w:t>5. O ambiente de trabalho apresentava condições insalubres, dada a exposição a agentes químicos e riscos físicos inerentes à atividade de panificação, sem o devido pagamento do adicional correspondente.</w:t>
      </w:r>
    </w:p>
    <w:p/>
    <w:p>
      <w:r>
        <w:rPr>
          <w:b/>
          <w:sz w:val="24"/>
        </w:rPr>
        <w:t>II – DOS FUNDAMENTOS JURÍDICOS</w:t>
      </w:r>
    </w:p>
    <w:p/>
    <w:p>
      <w:r>
        <w:rPr>
          <w:b w:val="0"/>
          <w:sz w:val="22"/>
        </w:rPr>
        <w:t>1. A presente Reclamação encontra respaldo nos artigos 7º, 9º, 10, 58, 71, 74, 477 e 487 da Consolidação das Leis do Trabalho (CLT), que garantem os direitos trabalhistas básicos e a correta rescisão contratual.</w:t>
      </w:r>
    </w:p>
    <w:p>
      <w:r>
        <w:rPr>
          <w:b w:val="0"/>
          <w:sz w:val="22"/>
        </w:rPr>
        <w:t>2. Conforme Súmulas nº 85, 338 e 437 do Tribunal Superior do Trabalho (TST), o não pagamento de horas extras e adicionais ensejam o direito ao recebimento em dobro, com reflexos em férias, 13º salário e FGTS.</w:t>
      </w:r>
    </w:p>
    <w:p>
      <w:r>
        <w:rPr>
          <w:b w:val="0"/>
          <w:sz w:val="22"/>
        </w:rPr>
        <w:t>3. O artigo 7º, inciso XXVIII, da Constituição Federal assegura a irredutibilidade salarial e o direito ao adicional de insalubridade e periculosidade.</w:t>
      </w:r>
    </w:p>
    <w:p>
      <w:r>
        <w:rPr>
          <w:b w:val="0"/>
          <w:sz w:val="22"/>
        </w:rPr>
        <w:t>4. O não fornecimento de documentos para habilitação ao seguro-desemprego viola o artigo 7º, inciso II, da Constituição Federal, além do artigo 477 da CLT, que prevê multa em caso de descumprimento.</w:t>
      </w:r>
    </w:p>
    <w:p>
      <w:r>
        <w:rPr>
          <w:b w:val="0"/>
          <w:sz w:val="22"/>
        </w:rPr>
        <w:t>5. A não concessão do intervalo intrajornada mínimo está prevista como infração na Súmula nº 437 do TST, ensejando pagamento de horas extras correspondentes.</w:t>
      </w:r>
    </w:p>
    <w:p/>
    <w:p>
      <w:r>
        <w:rPr>
          <w:b/>
          <w:sz w:val="24"/>
        </w:rPr>
        <w:t>III – DAS PROVAS</w:t>
      </w:r>
    </w:p>
    <w:p/>
    <w:p>
      <w:r>
        <w:rPr>
          <w:b/>
          <w:sz w:val="22"/>
        </w:rPr>
        <w:t>Para comprovar as alegações, o Reclamante requer a produção das seguintes provas:</w:t>
      </w:r>
    </w:p>
    <w:p>
      <w:r>
        <w:rPr>
          <w:b w:val="0"/>
          <w:sz w:val="22"/>
        </w:rPr>
        <w:t>• Prova documental, incluindo CTPS, contracheques, recibos e extratos bancários;</w:t>
      </w:r>
    </w:p>
    <w:p>
      <w:r>
        <w:rPr>
          <w:b w:val="0"/>
          <w:sz w:val="22"/>
        </w:rPr>
        <w:t>• Depoimento pessoal do representante legal da Reclamada, sob pena de confissão;</w:t>
      </w:r>
    </w:p>
    <w:p>
      <w:r>
        <w:rPr>
          <w:b w:val="0"/>
          <w:sz w:val="22"/>
        </w:rPr>
        <w:t>• Oitiva de testemunhas;</w:t>
      </w:r>
    </w:p>
    <w:p>
      <w:r>
        <w:rPr>
          <w:b w:val="0"/>
          <w:sz w:val="22"/>
        </w:rPr>
        <w:t>• Perícia técnica para constatação das condições insalubres no ambiente laboral;</w:t>
      </w:r>
    </w:p>
    <w:p>
      <w:r>
        <w:rPr>
          <w:b w:val="0"/>
          <w:sz w:val="22"/>
        </w:rPr>
        <w:t>• Inspeção judicial;</w:t>
      </w:r>
    </w:p>
    <w:p>
      <w:r>
        <w:rPr>
          <w:b w:val="0"/>
          <w:sz w:val="22"/>
        </w:rPr>
        <w:t>• Outros meios de prova admitidos em direito.</w:t>
      </w:r>
    </w:p>
    <w:p/>
    <w:p>
      <w:r>
        <w:rPr>
          <w:b/>
          <w:sz w:val="24"/>
        </w:rPr>
        <w:t>IV – DOS PEDIDOS</w:t>
      </w:r>
    </w:p>
    <w:p/>
    <w:p>
      <w:r>
        <w:rPr>
          <w:b/>
          <w:sz w:val="22"/>
        </w:rPr>
        <w:t>Diante do exposto, requer-se:</w:t>
      </w:r>
    </w:p>
    <w:p>
      <w:r>
        <w:rPr>
          <w:b w:val="0"/>
          <w:sz w:val="22"/>
        </w:rPr>
        <w:t>1. A citação da Reclamada para que apresente contestação, sob pena de revelia e confissão quanto à matéria de fato;</w:t>
      </w:r>
    </w:p>
    <w:p>
      <w:r>
        <w:rPr>
          <w:b/>
          <w:sz w:val="22"/>
        </w:rPr>
        <w:t>2. A condenação da Reclamada ao pagamento das seguintes verbas trabalhistas:</w:t>
      </w:r>
    </w:p>
    <w:p>
      <w:r>
        <w:rPr>
          <w:b w:val="0"/>
          <w:sz w:val="22"/>
        </w:rPr>
        <w:t>- Horas extras, acrescidas do adicional legal e seus reflexos em férias, 13º salário, FGTS e demais verbas;</w:t>
      </w:r>
    </w:p>
    <w:p>
      <w:r>
        <w:rPr>
          <w:b w:val="0"/>
          <w:sz w:val="22"/>
        </w:rPr>
        <w:t>- Adicional noturno, conforme legislação vigente;</w:t>
      </w:r>
    </w:p>
    <w:p>
      <w:r>
        <w:rPr>
          <w:b w:val="0"/>
          <w:sz w:val="22"/>
        </w:rPr>
        <w:t>- Adicional de insalubridade, em grau médio/alto, conforme perícia a ser realizada;</w:t>
      </w:r>
    </w:p>
    <w:p>
      <w:r>
        <w:rPr>
          <w:b w:val="0"/>
          <w:sz w:val="22"/>
        </w:rPr>
        <w:t>- Saldo de salário;</w:t>
      </w:r>
    </w:p>
    <w:p>
      <w:r>
        <w:rPr>
          <w:b w:val="0"/>
          <w:sz w:val="22"/>
        </w:rPr>
        <w:t>- Férias proporcionais acrescidas de 1/3;</w:t>
      </w:r>
    </w:p>
    <w:p>
      <w:r>
        <w:rPr>
          <w:b w:val="0"/>
          <w:sz w:val="22"/>
        </w:rPr>
        <w:t>- 13º salário proporcional;</w:t>
      </w:r>
    </w:p>
    <w:p>
      <w:r>
        <w:rPr>
          <w:b w:val="0"/>
          <w:sz w:val="22"/>
        </w:rPr>
        <w:t>- Multa do artigo 477 da CLT pelo atraso na quitação das verbas rescisórias;</w:t>
      </w:r>
    </w:p>
    <w:p>
      <w:r>
        <w:rPr>
          <w:b w:val="0"/>
          <w:sz w:val="22"/>
        </w:rPr>
        <w:t>- Multa do artigo 467 da CLT, em caso de verbas incontroversas não pagas na audiência;</w:t>
      </w:r>
    </w:p>
    <w:p>
      <w:r>
        <w:rPr>
          <w:b w:val="0"/>
          <w:sz w:val="22"/>
        </w:rPr>
        <w:t>- FGTS sobre todas as verbas trabalhistas, acrescido da multa de 40%;</w:t>
      </w:r>
    </w:p>
    <w:p>
      <w:r>
        <w:rPr>
          <w:b w:val="0"/>
          <w:sz w:val="22"/>
        </w:rPr>
        <w:t>- Indenização por danos morais, diante do tratamento desrespeitoso e violação de direitos;</w:t>
      </w:r>
    </w:p>
    <w:p>
      <w:r>
        <w:rPr>
          <w:b w:val="0"/>
          <w:sz w:val="22"/>
        </w:rPr>
        <w:t>- Diferenças salariais eventualmente apuradas;</w:t>
      </w:r>
    </w:p>
    <w:p>
      <w:r>
        <w:rPr>
          <w:b w:val="0"/>
          <w:sz w:val="22"/>
        </w:rPr>
        <w:t>- Recolhimento do vale-transporte e vale-refeição/alimentação, caso não fornecidos;</w:t>
      </w:r>
    </w:p>
    <w:p>
      <w:r>
        <w:rPr>
          <w:b w:val="0"/>
          <w:sz w:val="22"/>
        </w:rPr>
        <w:t>- Indenização por não fornecimento dos documentos para habilitação ao seguro-desemprego;</w:t>
      </w:r>
    </w:p>
    <w:p>
      <w:r>
        <w:rPr>
          <w:b w:val="0"/>
          <w:sz w:val="22"/>
        </w:rPr>
        <w:t>- Outros valores que se comprovem no decorrer do processo.</w:t>
      </w:r>
    </w:p>
    <w:p>
      <w:r>
        <w:rPr>
          <w:b w:val="0"/>
          <w:sz w:val="22"/>
        </w:rPr>
        <w:t>3. A expedição de guias para levantamento do FGTS e habilitação ao seguro-desemprego;</w:t>
      </w:r>
    </w:p>
    <w:p>
      <w:r>
        <w:rPr>
          <w:b w:val="0"/>
          <w:sz w:val="22"/>
        </w:rPr>
        <w:t>4. A concessão dos benefícios da justiça gratuita, por ser o Reclamante pessoa pobre na forma da lei;</w:t>
      </w:r>
    </w:p>
    <w:p>
      <w:r>
        <w:rPr>
          <w:b w:val="0"/>
          <w:sz w:val="22"/>
        </w:rPr>
        <w:t>5. A condenação da Reclamada ao pagamento de honorários advocatícios;</w:t>
      </w:r>
    </w:p>
    <w:p>
      <w:r>
        <w:rPr>
          <w:b w:val="0"/>
          <w:sz w:val="22"/>
        </w:rPr>
        <w:t>6. A aplicação do artigo 523 do Código de Processo Civil para cobrança dos valores, em caso de não pagamento voluntário;</w:t>
      </w:r>
    </w:p>
    <w:p>
      <w:r>
        <w:rPr>
          <w:b w:val="0"/>
          <w:sz w:val="22"/>
        </w:rPr>
        <w:t>7. A produção de todas as provas em direito admitidas.</w:t>
      </w:r>
    </w:p>
    <w:p/>
    <w:p>
      <w:r>
        <w:rPr>
          <w:b/>
          <w:sz w:val="24"/>
        </w:rPr>
        <w:t>V – DO VALOR DA CAUSA</w:t>
      </w:r>
    </w:p>
    <w:p/>
    <w:p>
      <w:r>
        <w:rPr>
          <w:b w:val="0"/>
          <w:sz w:val="22"/>
        </w:rPr>
        <w:t>Dá-se à causa o valor de R$ ________________________________ (valor estimado para efeitos fiscais e processuais).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_________________________, _____ de ____________________ de _________</w:t>
      </w:r>
    </w:p>
    <w:p>
      <w:r>
        <w:rPr>
          <w:b w:val="0"/>
          <w:sz w:val="22"/>
        </w:rPr>
        <w:t>Local                                      Data</w:t>
      </w:r>
    </w:p>
    <w:p/>
    <w:p>
      <w:r>
        <w:rPr>
          <w:b w:val="0"/>
          <w:sz w:val="22"/>
        </w:rPr>
        <w:t>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https://documentos-juris.com/padaria-juiz-de-fora/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adaria-juiz-de-for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