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EXECUÇÃO PROVISÓRIA TRABALHISTA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EXEQUENTE: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/>
    <w:p>
      <w:r>
        <w:rPr>
          <w:b w:val="0"/>
          <w:sz w:val="20"/>
        </w:rPr>
        <w:t>EXECUTADO: 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EXEQUENTE ajuizou reclamação trabalhista em face do EXECUTADO, concluída com sentença que reconheceu o direito pleiteado e fixou valor para a condenação.</w:t>
      </w:r>
    </w:p>
    <w:p>
      <w:r>
        <w:rPr>
          <w:b w:val="0"/>
          <w:sz w:val="20"/>
        </w:rPr>
        <w:t>A sentença transitou em julgado parcialmente ou ocorreu decisão interlocutória que reconheceu o direito executório provisório, nos termos do art. 884 da CLT e artigos 520 e seguintes do CPC, aplicáveis subsidiariamente.</w:t>
      </w:r>
    </w:p>
    <w:p/>
    <w:p>
      <w:r>
        <w:rPr>
          <w:b/>
          <w:sz w:val="22"/>
        </w:rPr>
        <w:t>II – DO DIREITO À EXECUÇÃO PROVISÓRIA</w:t>
      </w:r>
    </w:p>
    <w:p/>
    <w:p>
      <w:r>
        <w:rPr>
          <w:b w:val="0"/>
          <w:sz w:val="20"/>
        </w:rPr>
        <w:t>Conforme o artigo 884 da Consolidação das Leis do Trabalho, é assegurada a execução provisória da sentença, ainda que não tenha ocorrido o trânsito em julgado, desde que garantido o juízo com caução ou outro meio legal.</w:t>
      </w:r>
    </w:p>
    <w:p>
      <w:r>
        <w:rPr>
          <w:b w:val="0"/>
          <w:sz w:val="20"/>
        </w:rPr>
        <w:t>O artigo 520 do CPC, aplicado subsidiariamente, prevê a possibilidade de execução provisória mediante caução, para assegurar o direito do executado e garantir a efetividade do processo.</w:t>
      </w:r>
    </w:p>
    <w:p/>
    <w:p>
      <w:r>
        <w:rPr>
          <w:b/>
          <w:sz w:val="22"/>
        </w:rPr>
        <w:t>III – DO VALOR DA EXECUÇÃO</w:t>
      </w:r>
    </w:p>
    <w:p/>
    <w:p>
      <w:r>
        <w:rPr>
          <w:b w:val="0"/>
          <w:sz w:val="20"/>
        </w:rPr>
        <w:t>O valor da execução provisória é de R$ ________________________________, conforme apurado na sentença/jugado pela autoridade competente, acrescido de juros, correção monetária e demais encargos legais.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1. A intimação do EXECUTADO para que apresente caução idônea, nos termos do artigo 884 da CLT, visando garantir o juízo e possibilitar o prosseguimento da execução provisória;</w:t>
      </w:r>
    </w:p>
    <w:p/>
    <w:p>
      <w:r>
        <w:rPr>
          <w:b/>
          <w:sz w:val="20"/>
        </w:rPr>
        <w:t>2. Caso não seja apresentada a caução no prazo legal, que seja determinada a penhora de bens suficientes para garantir a execução, conforme artigo 523 do CPC e artigos correlatos da CLT;</w:t>
      </w:r>
    </w:p>
    <w:p/>
    <w:p>
      <w:r>
        <w:rPr>
          <w:b/>
          <w:sz w:val="20"/>
        </w:rPr>
        <w:t>3. A expedição de mandado de pagamento ou ordem para levantamento dos valores devidos, respeitando os limites legais da execução provisória;</w:t>
      </w:r>
    </w:p>
    <w:p/>
    <w:p>
      <w:r>
        <w:rPr>
          <w:b/>
          <w:sz w:val="20"/>
        </w:rPr>
        <w:t>4. A intimação do EXECUTADO acerca da presente execução provisória, com a advertência sobre as consequências da mora e do descumprimento das obrigações;</w:t>
      </w:r>
    </w:p>
    <w:p/>
    <w:p>
      <w:r>
        <w:rPr>
          <w:b/>
          <w:sz w:val="20"/>
        </w:rPr>
        <w:t>5. A condenação do EXECUTADO ao pagamento das custas processuais, honorários advocatícios e demais cominações legais;</w:t>
      </w:r>
    </w:p>
    <w:p/>
    <w:p>
      <w:r>
        <w:rPr>
          <w:b w:val="0"/>
          <w:sz w:val="20"/>
        </w:rPr>
        <w:t>6. A produção de todas as provas em direito admitidas, especialmente documental, testemunhal e pericial, se necessário.</w:t>
      </w:r>
    </w:p>
    <w:p/>
    <w:p>
      <w:r>
        <w:rPr>
          <w:b/>
          <w:sz w:val="22"/>
        </w:rPr>
        <w:t>V – DOS REQUERIMENTOS FINAIS</w:t>
      </w:r>
    </w:p>
    <w:p/>
    <w:p>
      <w:r>
        <w:rPr>
          <w:b w:val="0"/>
          <w:sz w:val="20"/>
        </w:rPr>
        <w:t>Requer ainda que todas as publicações e intimações referentes a este feito sejam realizadas em nome do advogado __________________________________________________, OAB/___ nº ____________, sob pena de nulidade.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____________________________ de _________</w:t>
      </w:r>
    </w:p>
    <w:p>
      <w:r>
        <w:rPr>
          <w:b w:val="0"/>
          <w:sz w:val="20"/>
        </w:rPr>
        <w:t>Local        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https://documentos-juris.com/execucao-provisoria-trabalhista/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execucao-provisoria-trabalhist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